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ackground w:color="ffffff">
    <v:background id="_x0000_s1025" filled="t"/>
  </w:background>
  <w:body>
    <w:p w:rsidR="004C00CF">
      <w:pPr>
        <w:ind w:firstLine="709"/>
        <w:jc w:val="center"/>
        <w:rPr>
          <w:sz w:val="28"/>
          <w:szCs w:val="28"/>
        </w:rPr>
      </w:pPr>
    </w:p>
    <w:p w:rsidR="004C00CF">
      <w:pPr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ПОСТАНОВЛЕНИЕ № 05-0505-2401/2024</w:t>
      </w:r>
    </w:p>
    <w:p w:rsidR="004C00CF">
      <w:pPr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прекращении производства по делу об административном правонарушении</w:t>
      </w:r>
    </w:p>
    <w:p w:rsidR="004C00CF">
      <w:pPr>
        <w:jc w:val="both"/>
        <w:rPr>
          <w:sz w:val="28"/>
          <w:szCs w:val="28"/>
        </w:rPr>
      </w:pPr>
    </w:p>
    <w:p w:rsidR="004C00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06 мая 2024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г. Пыть-Ях</w:t>
      </w:r>
    </w:p>
    <w:p w:rsidR="004C00CF">
      <w:pPr>
        <w:ind w:firstLine="708"/>
        <w:jc w:val="both"/>
        <w:rPr>
          <w:sz w:val="28"/>
          <w:szCs w:val="28"/>
        </w:rPr>
      </w:pPr>
    </w:p>
    <w:p w:rsidR="004C00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 1 Пыть-Яхского судебного </w:t>
      </w:r>
      <w:r>
        <w:rPr>
          <w:rStyle w:val="cat-Addressgrp-1rplc-0"/>
          <w:sz w:val="28"/>
          <w:szCs w:val="28"/>
        </w:rPr>
        <w:t>адрес</w:t>
      </w:r>
      <w:r>
        <w:rPr>
          <w:sz w:val="28"/>
          <w:szCs w:val="28"/>
        </w:rPr>
        <w:t xml:space="preserve"> автономного округа-Югры Костарева Е.И., находящийся по адресу: </w:t>
      </w:r>
      <w:r>
        <w:rPr>
          <w:rStyle w:val="cat-PhoneNumbergrp-22rplc-2"/>
          <w:sz w:val="28"/>
          <w:szCs w:val="28"/>
        </w:rPr>
        <w:t>телефон</w:t>
      </w:r>
      <w:r>
        <w:rPr>
          <w:sz w:val="28"/>
          <w:szCs w:val="28"/>
        </w:rPr>
        <w:t xml:space="preserve">, ХМАО-Югра, </w:t>
      </w:r>
      <w:r>
        <w:rPr>
          <w:rStyle w:val="cat-Addressgrp-2rplc-3"/>
          <w:sz w:val="28"/>
          <w:szCs w:val="28"/>
        </w:rPr>
        <w:t>адрес</w:t>
      </w:r>
      <w:r>
        <w:rPr>
          <w:sz w:val="28"/>
          <w:szCs w:val="28"/>
        </w:rPr>
        <w:t xml:space="preserve">, </w:t>
      </w:r>
    </w:p>
    <w:p w:rsidR="004C00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 1 ст. 20.25 Кодекса Российской Федерации об административных пр</w:t>
      </w:r>
      <w:r>
        <w:rPr>
          <w:sz w:val="28"/>
          <w:szCs w:val="28"/>
        </w:rPr>
        <w:t xml:space="preserve">авонарушениях в отношении </w:t>
      </w:r>
    </w:p>
    <w:p w:rsidR="004C00CF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Баймуратова Умара Ризвановича, </w:t>
      </w:r>
      <w:r>
        <w:rPr>
          <w:rStyle w:val="cat-ExternalSystemDefinedgrp-25rplc-5"/>
          <w:sz w:val="28"/>
          <w:szCs w:val="28"/>
        </w:rPr>
        <w:t>...</w:t>
      </w:r>
      <w:r>
        <w:rPr>
          <w:rStyle w:val="cat-PassportDatagrp-19rplc-6"/>
          <w:sz w:val="28"/>
          <w:szCs w:val="28"/>
        </w:rPr>
        <w:t>паспортные данные</w:t>
      </w:r>
      <w:r>
        <w:rPr>
          <w:sz w:val="28"/>
          <w:szCs w:val="28"/>
        </w:rPr>
        <w:t xml:space="preserve"> </w:t>
      </w:r>
      <w:r w:rsidR="00ED3E31">
        <w:rPr>
          <w:sz w:val="28"/>
          <w:szCs w:val="28"/>
        </w:rPr>
        <w:t>---</w:t>
      </w:r>
      <w:r>
        <w:rPr>
          <w:sz w:val="28"/>
          <w:szCs w:val="28"/>
        </w:rPr>
        <w:t xml:space="preserve"> гражданина Российской Федерации, проживающего по адресу: Ханты-Мансийский автономный округ-Югра, </w:t>
      </w:r>
      <w:r>
        <w:rPr>
          <w:rStyle w:val="cat-Addressgrp-3rplc-8"/>
          <w:sz w:val="28"/>
          <w:szCs w:val="28"/>
        </w:rPr>
        <w:t>адрес</w:t>
      </w:r>
      <w:r>
        <w:rPr>
          <w:sz w:val="28"/>
          <w:szCs w:val="28"/>
        </w:rPr>
        <w:t xml:space="preserve">, водительское удостоверение </w:t>
      </w:r>
      <w:r>
        <w:rPr>
          <w:rStyle w:val="cat-PhoneNumbergrp-23rplc-9"/>
          <w:sz w:val="28"/>
          <w:szCs w:val="28"/>
        </w:rPr>
        <w:t>телефон</w:t>
      </w:r>
      <w:r>
        <w:rPr>
          <w:sz w:val="28"/>
          <w:szCs w:val="28"/>
        </w:rPr>
        <w:t>,</w:t>
      </w:r>
    </w:p>
    <w:p w:rsidR="004C00CF">
      <w:pPr>
        <w:ind w:left="708"/>
        <w:jc w:val="both"/>
        <w:rPr>
          <w:sz w:val="28"/>
          <w:szCs w:val="28"/>
        </w:rPr>
      </w:pPr>
    </w:p>
    <w:p w:rsidR="004C00CF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УСТАНОВИЛ:</w:t>
      </w:r>
    </w:p>
    <w:p w:rsidR="004C00CF">
      <w:pPr>
        <w:jc w:val="both"/>
        <w:rPr>
          <w:sz w:val="28"/>
          <w:szCs w:val="28"/>
        </w:rPr>
      </w:pPr>
    </w:p>
    <w:p w:rsidR="004C00C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Баймурато</w:t>
      </w:r>
      <w:r>
        <w:rPr>
          <w:sz w:val="28"/>
          <w:szCs w:val="28"/>
        </w:rPr>
        <w:t xml:space="preserve">в У.Р., </w:t>
      </w:r>
      <w:r>
        <w:rPr>
          <w:rStyle w:val="cat-Dategrp-5rplc-11"/>
          <w:sz w:val="28"/>
          <w:szCs w:val="28"/>
        </w:rPr>
        <w:t>дата</w:t>
      </w:r>
      <w:r>
        <w:rPr>
          <w:sz w:val="28"/>
          <w:szCs w:val="28"/>
        </w:rPr>
        <w:t xml:space="preserve">, проживая по адресу: ХМАО-Югра, </w:t>
      </w:r>
      <w:r>
        <w:rPr>
          <w:rStyle w:val="cat-Addressgrp-3rplc-12"/>
          <w:sz w:val="28"/>
          <w:szCs w:val="28"/>
        </w:rPr>
        <w:t>адрес</w:t>
      </w:r>
      <w:r>
        <w:rPr>
          <w:sz w:val="28"/>
          <w:szCs w:val="28"/>
        </w:rPr>
        <w:t>, в установленный срок не оплатил административный штраф в размере 500 руб., назначенный постановлением № </w:t>
      </w:r>
      <w:r w:rsidR="00ED3E31">
        <w:rPr>
          <w:sz w:val="28"/>
          <w:szCs w:val="28"/>
        </w:rPr>
        <w:t>---</w:t>
      </w:r>
      <w:r>
        <w:rPr>
          <w:sz w:val="28"/>
          <w:szCs w:val="28"/>
        </w:rPr>
        <w:t xml:space="preserve">от </w:t>
      </w:r>
      <w:r>
        <w:rPr>
          <w:rStyle w:val="cat-Dategrp-6rplc-14"/>
          <w:sz w:val="28"/>
          <w:szCs w:val="28"/>
        </w:rPr>
        <w:t>дата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 делу об административном правонарушении, предусмотренном ч. 2 ст. 12</w:t>
      </w:r>
      <w:r>
        <w:rPr>
          <w:sz w:val="28"/>
          <w:szCs w:val="28"/>
        </w:rPr>
        <w:t xml:space="preserve">.9 КоАП РФ, вступившим в законную силу </w:t>
      </w:r>
      <w:r>
        <w:rPr>
          <w:rStyle w:val="cat-Dategrp-7rplc-15"/>
          <w:sz w:val="28"/>
          <w:szCs w:val="28"/>
        </w:rPr>
        <w:t>дата</w:t>
      </w:r>
      <w:r>
        <w:rPr>
          <w:sz w:val="28"/>
          <w:szCs w:val="28"/>
        </w:rPr>
        <w:t>, чем допустил административное правонарушение, предусмотренное ч. 1 ст. 20.25 КоАП РФ.</w:t>
      </w:r>
    </w:p>
    <w:p w:rsidR="004C00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судебное заседание Баймуратов У.Р. не явился, о дате, времени и месте рассмотрения дела извещен надлежащим образом, о причи</w:t>
      </w:r>
      <w:r>
        <w:rPr>
          <w:sz w:val="28"/>
          <w:szCs w:val="28"/>
        </w:rPr>
        <w:t>нах неявки не известил, ходатайств об отложении рассмотрения дела не заявлял.</w:t>
      </w:r>
    </w:p>
    <w:p w:rsidR="004C00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ч. 2 ст. 25.1 КоАП РФ, суд считает возможным рассмотреть дело в отсутствие лица, в отношении которого ведется производство по делу об административном правонарушен</w:t>
      </w:r>
      <w:r>
        <w:rPr>
          <w:sz w:val="28"/>
          <w:szCs w:val="28"/>
        </w:rPr>
        <w:t>ии.   Исследовав письменные материалы дела, мировой судья приходит к следующему.</w:t>
      </w:r>
    </w:p>
    <w:p w:rsidR="004C00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силу ч. 1 ст. 20.25 Кодекса Российской Федерации об административных правонарушениях административно-противоправным и наказуемым признается неуплата административного штрафа</w:t>
      </w:r>
      <w:r>
        <w:rPr>
          <w:sz w:val="28"/>
          <w:szCs w:val="28"/>
        </w:rPr>
        <w:t xml:space="preserve"> в срок, предусмотренный данным Кодексом.</w:t>
      </w:r>
    </w:p>
    <w:p w:rsidR="004C00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ч. 1 ст. 32.2 Кодекса Российской Федерации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</w:t>
      </w:r>
      <w:r>
        <w:rPr>
          <w:sz w:val="28"/>
          <w:szCs w:val="28"/>
        </w:rPr>
        <w:t xml:space="preserve">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ч. 1.1 или 1.3 данной статьи, либо со </w:t>
      </w:r>
      <w:r>
        <w:rPr>
          <w:sz w:val="28"/>
          <w:szCs w:val="28"/>
        </w:rPr>
        <w:t xml:space="preserve">дня истечения срока отсрочки или срока рассрочки, предусмотренных </w:t>
      </w:r>
      <w:r>
        <w:rPr>
          <w:sz w:val="28"/>
          <w:szCs w:val="28"/>
        </w:rPr>
        <w:t>ст. 31.5 указанного Кодекса.</w:t>
      </w:r>
    </w:p>
    <w:p w:rsidR="004C00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Событие административного правонарушения и вина</w:t>
      </w:r>
      <w:r>
        <w:t xml:space="preserve"> </w:t>
      </w:r>
      <w:r>
        <w:rPr>
          <w:sz w:val="28"/>
          <w:szCs w:val="28"/>
        </w:rPr>
        <w:t>Баймуратова У.Р. в его совершении подтверждаются совокупностью исследованных в судебном заседании доказательств:</w:t>
      </w:r>
    </w:p>
    <w:p w:rsidR="004C00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протоколом об административном правонарушении 86 ХМ </w:t>
      </w:r>
      <w:r>
        <w:rPr>
          <w:rStyle w:val="cat-PhoneNumbergrp-24rplc-18"/>
          <w:sz w:val="28"/>
          <w:szCs w:val="28"/>
        </w:rPr>
        <w:t>телефон</w:t>
      </w:r>
      <w:r>
        <w:rPr>
          <w:sz w:val="28"/>
          <w:szCs w:val="28"/>
        </w:rPr>
        <w:t xml:space="preserve"> от </w:t>
      </w:r>
      <w:r>
        <w:rPr>
          <w:rStyle w:val="cat-Dategrp-8rplc-19"/>
          <w:sz w:val="28"/>
          <w:szCs w:val="28"/>
        </w:rPr>
        <w:t>д</w:t>
      </w:r>
      <w:r>
        <w:rPr>
          <w:rStyle w:val="cat-Dategrp-8rplc-19"/>
          <w:sz w:val="28"/>
          <w:szCs w:val="28"/>
        </w:rPr>
        <w:t>ата</w:t>
      </w:r>
      <w:r>
        <w:rPr>
          <w:sz w:val="28"/>
          <w:szCs w:val="28"/>
        </w:rPr>
        <w:t>, составленным в соответствии с требованиями ст. 28.2 Кодекса Российской Федерации об административных правонарушениях, в котором изложены событие и обстоятельства административного правонарушения. Права, предусмотренные ст. 51 Конституции РФ и ст. 25.1</w:t>
      </w:r>
      <w:r>
        <w:rPr>
          <w:sz w:val="28"/>
          <w:szCs w:val="28"/>
        </w:rPr>
        <w:t xml:space="preserve"> Кодекса РФ об административных правонарушениях Баймуратову У.Р. разъяснены, в графе «Объяснения» Баймуратов У.Р. указал, что продал машину;</w:t>
      </w:r>
    </w:p>
    <w:p w:rsidR="004C00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копией постановления № </w:t>
      </w:r>
      <w:r w:rsidR="00ED3E31">
        <w:rPr>
          <w:sz w:val="28"/>
          <w:szCs w:val="28"/>
        </w:rPr>
        <w:t>---</w:t>
      </w:r>
      <w:r>
        <w:rPr>
          <w:sz w:val="28"/>
          <w:szCs w:val="28"/>
        </w:rPr>
        <w:t xml:space="preserve"> от </w:t>
      </w:r>
      <w:r>
        <w:rPr>
          <w:rStyle w:val="cat-Dategrp-6rplc-22"/>
          <w:sz w:val="28"/>
          <w:szCs w:val="28"/>
        </w:rPr>
        <w:t>дата</w:t>
      </w:r>
      <w:r>
        <w:rPr>
          <w:sz w:val="28"/>
          <w:szCs w:val="28"/>
        </w:rPr>
        <w:t xml:space="preserve"> по делу об административном правонарушении, предусмотренном ч</w:t>
      </w:r>
      <w:r>
        <w:rPr>
          <w:sz w:val="28"/>
          <w:szCs w:val="28"/>
        </w:rPr>
        <w:t xml:space="preserve">. 2 ст. 12.9 КоАП РФ, вступившим в законную силу </w:t>
      </w:r>
      <w:r>
        <w:rPr>
          <w:rStyle w:val="cat-Dategrp-7rplc-23"/>
          <w:sz w:val="28"/>
          <w:szCs w:val="28"/>
        </w:rPr>
        <w:t>дата</w:t>
      </w:r>
      <w:r>
        <w:rPr>
          <w:sz w:val="28"/>
          <w:szCs w:val="28"/>
        </w:rPr>
        <w:t>, которым</w:t>
      </w:r>
      <w:r>
        <w:t xml:space="preserve"> </w:t>
      </w:r>
      <w:r>
        <w:rPr>
          <w:sz w:val="28"/>
          <w:szCs w:val="28"/>
        </w:rPr>
        <w:t>Баймуратов У.Р. подвергнут административному наказанию в виде административного штрафа в размере 500 руб.;</w:t>
      </w:r>
    </w:p>
    <w:p w:rsidR="004C00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реестром правонарушений;</w:t>
      </w:r>
    </w:p>
    <w:p w:rsidR="004C00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карточкой учета транспортного средства, из которого следу</w:t>
      </w:r>
      <w:r>
        <w:rPr>
          <w:sz w:val="28"/>
          <w:szCs w:val="28"/>
        </w:rPr>
        <w:t xml:space="preserve">ет, что Баймуратов У.Р. является владельцем транспортного средства </w:t>
      </w:r>
      <w:r>
        <w:rPr>
          <w:rStyle w:val="cat-CarMakeModelgrp-20rplc-27"/>
          <w:sz w:val="28"/>
          <w:szCs w:val="28"/>
        </w:rPr>
        <w:t>марка автомобиля</w:t>
      </w:r>
      <w:r>
        <w:rPr>
          <w:sz w:val="28"/>
          <w:szCs w:val="28"/>
        </w:rPr>
        <w:t xml:space="preserve"> </w:t>
      </w:r>
      <w:r>
        <w:rPr>
          <w:rStyle w:val="cat-CarNumbergrp-21rplc-28"/>
          <w:sz w:val="28"/>
          <w:szCs w:val="28"/>
        </w:rPr>
        <w:t>регистрационный знак ТС</w:t>
      </w:r>
      <w:r>
        <w:rPr>
          <w:sz w:val="28"/>
          <w:szCs w:val="28"/>
        </w:rPr>
        <w:t>;</w:t>
      </w:r>
    </w:p>
    <w:p w:rsidR="004C00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карточкой операций с водительским удостоверением, из которого следует, что Баймуратову У.Р. выдано водительское удостоверение </w:t>
      </w:r>
      <w:r>
        <w:rPr>
          <w:rStyle w:val="cat-PhoneNumbergrp-23rplc-30"/>
          <w:sz w:val="28"/>
          <w:szCs w:val="28"/>
        </w:rPr>
        <w:t>телефон</w:t>
      </w:r>
      <w:r>
        <w:rPr>
          <w:sz w:val="28"/>
          <w:szCs w:val="28"/>
        </w:rPr>
        <w:t>;</w:t>
      </w:r>
    </w:p>
    <w:p w:rsidR="004C00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сведениями ГИС ГМП, из которых следует, что штраф по указанному выше постановлению оплачен </w:t>
      </w:r>
      <w:r>
        <w:rPr>
          <w:rStyle w:val="cat-Dategrp-9rplc-31"/>
          <w:sz w:val="28"/>
          <w:szCs w:val="28"/>
        </w:rPr>
        <w:t>дата</w:t>
      </w:r>
      <w:r>
        <w:rPr>
          <w:sz w:val="28"/>
          <w:szCs w:val="28"/>
        </w:rPr>
        <w:t>.</w:t>
      </w:r>
    </w:p>
    <w:p w:rsidR="004C00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</w:t>
      </w:r>
      <w:r>
        <w:rPr>
          <w:sz w:val="28"/>
          <w:szCs w:val="28"/>
        </w:rPr>
        <w:t>Федерации об административных правонарушениях, последовательны, согласуются между собой.</w:t>
      </w:r>
    </w:p>
    <w:p w:rsidR="004C00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тем, дата совершения правонарушения, изложенная в протоколе, подлежит уточнению в силу следующего.</w:t>
      </w:r>
    </w:p>
    <w:p w:rsidR="004C00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ч. 1 ст. 32.2 КоАП РФ административный </w:t>
      </w:r>
      <w:r>
        <w:rPr>
          <w:sz w:val="28"/>
          <w:szCs w:val="28"/>
        </w:rPr>
        <w:t>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час</w:t>
      </w:r>
      <w:r>
        <w:rPr>
          <w:sz w:val="28"/>
          <w:szCs w:val="28"/>
        </w:rPr>
        <w:t>тями 1.1, 1.3 - 1.3-3 и 1.4 настоящей статьи, либо со дня истечения срока отсрочки или срока рассрочки, предусмотренных статьей 31.5 настоящего Кодекса.</w:t>
      </w:r>
    </w:p>
    <w:p w:rsidR="004C00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 ч. 3 ст. 4.8. КоАП РФ срок, исчисляемый днями, истекает в последний день установленного срока.</w:t>
      </w:r>
    </w:p>
    <w:p w:rsidR="004C00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Если окончание срока, исчисляемого днями, приходится на нерабочий день, последним днем срока считается первый следующий за ним рабочий день (ч. 3.1. ст. 4.8).</w:t>
      </w:r>
    </w:p>
    <w:p w:rsidR="004C00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следует из материалов дела, последним днем уплаты штрафа по постановлению № </w:t>
      </w:r>
      <w:r w:rsidR="00ED3E31">
        <w:rPr>
          <w:sz w:val="28"/>
          <w:szCs w:val="28"/>
        </w:rPr>
        <w:t>---</w:t>
      </w:r>
      <w:r>
        <w:rPr>
          <w:sz w:val="28"/>
          <w:szCs w:val="28"/>
        </w:rPr>
        <w:t xml:space="preserve">от </w:t>
      </w:r>
      <w:r>
        <w:rPr>
          <w:rStyle w:val="cat-Dategrp-6rplc-32"/>
          <w:sz w:val="28"/>
          <w:szCs w:val="28"/>
        </w:rPr>
        <w:t>дата</w:t>
      </w:r>
      <w:r>
        <w:rPr>
          <w:sz w:val="28"/>
          <w:szCs w:val="28"/>
        </w:rPr>
        <w:t xml:space="preserve"> по делу об административном правонарушении, предусмотренном ч. 2 ст. 12.9 КоАП РФ, вступившим в законную силу </w:t>
      </w:r>
      <w:r>
        <w:rPr>
          <w:rStyle w:val="cat-Dategrp-7rplc-33"/>
          <w:sz w:val="28"/>
          <w:szCs w:val="28"/>
        </w:rPr>
        <w:t>дата</w:t>
      </w:r>
      <w:r>
        <w:rPr>
          <w:sz w:val="28"/>
          <w:szCs w:val="28"/>
        </w:rPr>
        <w:t xml:space="preserve">, является </w:t>
      </w:r>
      <w:r>
        <w:rPr>
          <w:rStyle w:val="cat-Dategrp-10rplc-34"/>
          <w:sz w:val="28"/>
          <w:szCs w:val="28"/>
        </w:rPr>
        <w:t>дата</w:t>
      </w:r>
      <w:r>
        <w:rPr>
          <w:sz w:val="28"/>
          <w:szCs w:val="28"/>
        </w:rPr>
        <w:t xml:space="preserve"> (среда), соответственно датой совершения правонарушения следует считать </w:t>
      </w:r>
      <w:r>
        <w:rPr>
          <w:rStyle w:val="cat-Dategrp-5rplc-35"/>
          <w:sz w:val="28"/>
          <w:szCs w:val="28"/>
        </w:rPr>
        <w:t>дата</w:t>
      </w:r>
      <w:r>
        <w:rPr>
          <w:sz w:val="28"/>
          <w:szCs w:val="28"/>
        </w:rPr>
        <w:t xml:space="preserve">, а не </w:t>
      </w:r>
      <w:r>
        <w:rPr>
          <w:rStyle w:val="cat-Dategrp-10rplc-36"/>
          <w:sz w:val="28"/>
          <w:szCs w:val="28"/>
        </w:rPr>
        <w:t>дата</w:t>
      </w:r>
      <w:r>
        <w:rPr>
          <w:sz w:val="28"/>
          <w:szCs w:val="28"/>
        </w:rPr>
        <w:t>, как указано в протоколе.</w:t>
      </w:r>
    </w:p>
    <w:p w:rsidR="004C00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Сведений об уплате штрафа</w:t>
      </w:r>
      <w:r>
        <w:t xml:space="preserve"> </w:t>
      </w:r>
      <w:r>
        <w:rPr>
          <w:sz w:val="28"/>
          <w:szCs w:val="28"/>
        </w:rPr>
        <w:t>Баймуратовым У.Р. в установленный законом срок не имеется.</w:t>
      </w:r>
    </w:p>
    <w:p w:rsidR="004C00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Отсрочка или рассрочка исполнения постановления о назначении административного наказания в виде административного штрафа по указанному выше постановлению</w:t>
      </w:r>
      <w:r>
        <w:t xml:space="preserve"> </w:t>
      </w:r>
      <w:r>
        <w:rPr>
          <w:sz w:val="28"/>
          <w:szCs w:val="28"/>
        </w:rPr>
        <w:t>Баймуратову У.Р.</w:t>
      </w:r>
      <w:r>
        <w:rPr>
          <w:sz w:val="28"/>
          <w:szCs w:val="28"/>
        </w:rPr>
        <w:t>, в соответствии с требованиями ст. 31.5 Кодекса Российской Федерации об административных правонарушениях, не предоставлялась.</w:t>
      </w:r>
    </w:p>
    <w:p w:rsidR="004C00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таких обстоятельствах, мировой судья находит вину</w:t>
      </w:r>
      <w:r>
        <w:t xml:space="preserve"> </w:t>
      </w:r>
      <w:r>
        <w:rPr>
          <w:sz w:val="28"/>
          <w:szCs w:val="28"/>
        </w:rPr>
        <w:t>Баймуратова У.Р. установленной и квалифицирует его</w:t>
      </w:r>
      <w:r>
        <w:rPr>
          <w:sz w:val="28"/>
          <w:szCs w:val="28"/>
        </w:rPr>
        <w:t xml:space="preserve"> действия по ч. 1 ст. 20.25 Кодекса Российской Федерации об административных правонарушениях – неуплата административного штрафа в срок, предусмотренный данным Кодексом. </w:t>
      </w:r>
    </w:p>
    <w:p w:rsidR="004C00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тем, мировой судья принимает во внимание, обстоятельства совершения правонар</w:t>
      </w:r>
      <w:r>
        <w:rPr>
          <w:sz w:val="28"/>
          <w:szCs w:val="28"/>
        </w:rPr>
        <w:t>ушения, оплату штрафа с незначительным нарушением срока.</w:t>
      </w:r>
    </w:p>
    <w:p w:rsidR="004C00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силу ст. 3.1 КоАП РФ целью административного наказания является предупреждение совершения новых правонарушений как самим правонарушителем, так и другими лицами, установление административного наказ</w:t>
      </w:r>
      <w:r>
        <w:rPr>
          <w:sz w:val="28"/>
          <w:szCs w:val="28"/>
        </w:rPr>
        <w:t>ания и определение его размера в каждом конкретном случае должно основываться на конституционных принципах справедливости наказания и его соразмерности совершенному правонарушению.</w:t>
      </w:r>
    </w:p>
    <w:p w:rsidR="004C00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конституционных принципов справедливости и соразмерности при наз</w:t>
      </w:r>
      <w:r>
        <w:rPr>
          <w:sz w:val="28"/>
          <w:szCs w:val="28"/>
        </w:rPr>
        <w:t>начении административного наказания законодательно обеспечено возможностью назначения одного из нескольких видов административного наказания, установленного санкцией соответствующей нормы закона за совершение административного правонарушения, установлением</w:t>
      </w:r>
      <w:r>
        <w:rPr>
          <w:sz w:val="28"/>
          <w:szCs w:val="28"/>
        </w:rPr>
        <w:t xml:space="preserve"> законодателем диапазона между минимальным и максимальным пределами административного наказания, возможностью освобождения лица, совершившего административное правонарушение, от административной ответственности в силу малозначительности (ст. 2.9 КоАП РФ).</w:t>
      </w:r>
    </w:p>
    <w:p w:rsidR="004C00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2.9 КоАП РФ при малозначительности совершенного административного правонарушения судья, орган, должностное лицо, уполномоченные решить дело об административном правонарушении, </w:t>
      </w:r>
      <w:r>
        <w:rPr>
          <w:sz w:val="28"/>
          <w:szCs w:val="28"/>
        </w:rPr>
        <w:t>могут освободить лицо, совершившее административное пр</w:t>
      </w:r>
      <w:r>
        <w:rPr>
          <w:sz w:val="28"/>
          <w:szCs w:val="28"/>
        </w:rPr>
        <w:t>авонарушение, от административной ответственности и ограничиться устным замечанием.</w:t>
      </w:r>
    </w:p>
    <w:p w:rsidR="004C00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абзацем 2 пункта 21 постановления Пленума Верховного Суда Российской Федерации от </w:t>
      </w:r>
      <w:r>
        <w:rPr>
          <w:rStyle w:val="cat-Dategrp-11rplc-40"/>
          <w:sz w:val="28"/>
          <w:szCs w:val="28"/>
        </w:rPr>
        <w:t>дата</w:t>
      </w:r>
      <w:r>
        <w:rPr>
          <w:sz w:val="28"/>
          <w:szCs w:val="28"/>
        </w:rPr>
        <w:t xml:space="preserve"> № 5 «О некоторых вопросах, возникающих у судов при применении Кодекс</w:t>
      </w:r>
      <w:r>
        <w:rPr>
          <w:sz w:val="28"/>
          <w:szCs w:val="28"/>
        </w:rPr>
        <w:t>а Российской Федерации об административных правонарушениях», если при рассмотрении дела будет установлена малозначительность совершенного административного правонарушения, судья на основании статьи 2.9 Кодекса Российской Федерации об административных право</w:t>
      </w:r>
      <w:r>
        <w:rPr>
          <w:sz w:val="28"/>
          <w:szCs w:val="28"/>
        </w:rPr>
        <w:t>нарушениях вправе освободить виновное лицо от административной ответственности и ограничиться устным замечанием, о чем должно быть указано в постановлении о прекращении производства по делу.</w:t>
      </w:r>
    </w:p>
    <w:p w:rsidR="004C00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Малозначительным административным правонарушением является действ</w:t>
      </w:r>
      <w:r>
        <w:rPr>
          <w:sz w:val="28"/>
          <w:szCs w:val="28"/>
        </w:rPr>
        <w:t>ие или бездействие, хотя формально и содержащее признаки состава административного правонарушения, но с учетом характера совершенного правонарушения и роли правонарушителя, размера вреда и тяжести наступивших последствий не представляющее существенного нар</w:t>
      </w:r>
      <w:r>
        <w:rPr>
          <w:sz w:val="28"/>
          <w:szCs w:val="28"/>
        </w:rPr>
        <w:t>ушения охраняемых общественных правоотношений.</w:t>
      </w:r>
    </w:p>
    <w:p w:rsidR="004C00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Мировым судьей установлено, что штраф, наложенный указанным выше постановлением уплачен </w:t>
      </w:r>
      <w:r>
        <w:rPr>
          <w:rStyle w:val="cat-Dategrp-9rplc-41"/>
          <w:sz w:val="28"/>
          <w:szCs w:val="28"/>
        </w:rPr>
        <w:t>дата</w:t>
      </w:r>
      <w:r>
        <w:rPr>
          <w:sz w:val="28"/>
          <w:szCs w:val="28"/>
        </w:rPr>
        <w:t>.</w:t>
      </w:r>
    </w:p>
    <w:p w:rsidR="004C00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Приведенные выше обстоятельства свидетельствуют о том, что совершенное</w:t>
      </w:r>
      <w:r>
        <w:t xml:space="preserve"> </w:t>
      </w:r>
      <w:r>
        <w:rPr>
          <w:sz w:val="28"/>
          <w:szCs w:val="28"/>
        </w:rPr>
        <w:t>Баймуратовым У.Р. деяние, хотя формально и с</w:t>
      </w:r>
      <w:r>
        <w:rPr>
          <w:sz w:val="28"/>
          <w:szCs w:val="28"/>
        </w:rPr>
        <w:t xml:space="preserve">одержит признаки состава административного правонарушения, но с учетом его характера, роли правонарушителя, отсутствия каких-либо тяжких последствий не представляет существенного нарушения охраняемых общественных правоотношений, поскольку фактически штраф </w:t>
      </w:r>
      <w:r>
        <w:rPr>
          <w:sz w:val="28"/>
          <w:szCs w:val="28"/>
        </w:rPr>
        <w:t>был уплачен, в связи с чем имеются основания для признания административного правонарушения малозначительным на основании ст. 2.9 КоАП РФ.</w:t>
      </w:r>
    </w:p>
    <w:p w:rsidR="004C00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изложенного, руководствуясь ст. ст. 2.9 Кодекса РФ об административных правонарушениях, мировой судья</w:t>
      </w:r>
    </w:p>
    <w:p w:rsidR="004C00CF">
      <w:pPr>
        <w:ind w:firstLine="708"/>
        <w:jc w:val="center"/>
        <w:rPr>
          <w:sz w:val="28"/>
          <w:szCs w:val="28"/>
        </w:rPr>
      </w:pPr>
    </w:p>
    <w:p w:rsidR="004C00CF">
      <w:pPr>
        <w:ind w:firstLine="70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ОСТАНОВИЛ:</w:t>
      </w:r>
    </w:p>
    <w:p w:rsidR="004C00CF">
      <w:pPr>
        <w:ind w:firstLine="708"/>
        <w:jc w:val="both"/>
        <w:rPr>
          <w:sz w:val="28"/>
          <w:szCs w:val="28"/>
        </w:rPr>
      </w:pPr>
    </w:p>
    <w:p w:rsidR="004C00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Производство по делу об административном правонарушении в отношении</w:t>
      </w:r>
      <w:r>
        <w:t xml:space="preserve"> </w:t>
      </w:r>
      <w:r>
        <w:rPr>
          <w:sz w:val="28"/>
          <w:szCs w:val="28"/>
        </w:rPr>
        <w:t>Баймуратова Умара Ризвановича, привлекаемого к административной ответственности по ч. 1 ст.  20.25 Кодекса РФ об административных правонарушениях, прекратить в связи с малознач</w:t>
      </w:r>
      <w:r>
        <w:rPr>
          <w:sz w:val="28"/>
          <w:szCs w:val="28"/>
        </w:rPr>
        <w:t xml:space="preserve">ительностью совершенного правонарушения, ограничившись устным замечанием. </w:t>
      </w:r>
    </w:p>
    <w:p w:rsidR="004C00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может быть обжаловано и опротестовано в течение десяти суток со дня вручения или получения копии постановления в Пыть-Яхский городской суд Ханты-Мансийского автономног</w:t>
      </w:r>
      <w:r>
        <w:rPr>
          <w:sz w:val="28"/>
          <w:szCs w:val="28"/>
        </w:rPr>
        <w:t xml:space="preserve">о округа-Югры. </w:t>
      </w:r>
    </w:p>
    <w:p w:rsidR="004C00CF">
      <w:pPr>
        <w:ind w:firstLine="708"/>
        <w:jc w:val="both"/>
        <w:rPr>
          <w:sz w:val="28"/>
          <w:szCs w:val="28"/>
        </w:rPr>
      </w:pPr>
    </w:p>
    <w:p w:rsidR="004C00CF">
      <w:pPr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ab/>
      </w:r>
      <w:r w:rsidR="00ED3E31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ab/>
        <w:t xml:space="preserve">                Е.И. Костарева </w:t>
      </w:r>
    </w:p>
    <w:p w:rsidR="004C00CF">
      <w:pPr>
        <w:ind w:firstLine="708"/>
        <w:jc w:val="both"/>
        <w:rPr>
          <w:sz w:val="28"/>
          <w:szCs w:val="28"/>
        </w:rPr>
      </w:pPr>
    </w:p>
    <w:sectPr>
      <w:headerReference w:type="default" r:id="rId4"/>
      <w:pgSz w:w="12240" w:h="15840"/>
      <w:pgMar w:top="1134" w:right="850" w:bottom="1134" w:left="1701" w:header="708" w:footer="708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950166186"/>
      <w:placeholder>
        <w:docPart w:val="DefaultPlaceholder_22675703"/>
      </w:placeholder>
      <w:richText/>
    </w:sdtPr>
    <w:sdtContent>
      <w:p w:rsidR="004C00CF">
        <w:pP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3E31">
          <w:rPr>
            <w:noProof/>
          </w:rPr>
          <w:t>4</w:t>
        </w:r>
        <w:r>
          <w:fldChar w:fldCharType="end"/>
        </w:r>
      </w:p>
    </w:sdtContent>
  </w:sdt>
  <w:p w:rsidR="004C00C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noPunctuationKerning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0CF"/>
    <w:rsid w:val="004304E7"/>
    <w:rsid w:val="004657C5"/>
    <w:rsid w:val="004C00CF"/>
    <w:rsid w:val="00ED3E3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FB5A804-75B1-458A-A478-3D5B1381D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мещающий текст1"/>
    <w:basedOn w:val="DefaultParagraphFont"/>
    <w:uiPriority w:val="99"/>
    <w:semiHidden/>
    <w:rPr>
      <w:color w:val="808080"/>
    </w:rPr>
  </w:style>
  <w:style w:type="character" w:customStyle="1" w:styleId="cat-Addressgrp-1rplc-0">
    <w:name w:val="cat-Address grp-1 rplc-0"/>
    <w:basedOn w:val="DefaultParagraphFont"/>
  </w:style>
  <w:style w:type="character" w:customStyle="1" w:styleId="cat-PhoneNumbergrp-22rplc-2">
    <w:name w:val="cat-PhoneNumber grp-22 rplc-2"/>
    <w:basedOn w:val="DefaultParagraphFont"/>
  </w:style>
  <w:style w:type="character" w:customStyle="1" w:styleId="cat-Addressgrp-2rplc-3">
    <w:name w:val="cat-Address grp-2 rplc-3"/>
    <w:basedOn w:val="DefaultParagraphFont"/>
  </w:style>
  <w:style w:type="character" w:customStyle="1" w:styleId="cat-ExternalSystemDefinedgrp-25rplc-5">
    <w:name w:val="cat-ExternalSystemDefined grp-25 rplc-5"/>
    <w:basedOn w:val="DefaultParagraphFont"/>
  </w:style>
  <w:style w:type="character" w:customStyle="1" w:styleId="cat-PassportDatagrp-19rplc-6">
    <w:name w:val="cat-PassportData grp-19 rplc-6"/>
    <w:basedOn w:val="DefaultParagraphFont"/>
  </w:style>
  <w:style w:type="character" w:customStyle="1" w:styleId="cat-Addressgrp-3rplc-8">
    <w:name w:val="cat-Address grp-3 rplc-8"/>
    <w:basedOn w:val="DefaultParagraphFont"/>
  </w:style>
  <w:style w:type="character" w:customStyle="1" w:styleId="cat-PhoneNumbergrp-23rplc-9">
    <w:name w:val="cat-PhoneNumber grp-23 rplc-9"/>
    <w:basedOn w:val="DefaultParagraphFont"/>
  </w:style>
  <w:style w:type="character" w:customStyle="1" w:styleId="cat-Dategrp-5rplc-11">
    <w:name w:val="cat-Date grp-5 rplc-11"/>
    <w:basedOn w:val="DefaultParagraphFont"/>
  </w:style>
  <w:style w:type="character" w:customStyle="1" w:styleId="cat-Addressgrp-3rplc-12">
    <w:name w:val="cat-Address grp-3 rplc-12"/>
    <w:basedOn w:val="DefaultParagraphFont"/>
  </w:style>
  <w:style w:type="character" w:customStyle="1" w:styleId="cat-Dategrp-6rplc-14">
    <w:name w:val="cat-Date grp-6 rplc-14"/>
    <w:basedOn w:val="DefaultParagraphFont"/>
  </w:style>
  <w:style w:type="character" w:customStyle="1" w:styleId="cat-Dategrp-7rplc-15">
    <w:name w:val="cat-Date grp-7 rplc-15"/>
    <w:basedOn w:val="DefaultParagraphFont"/>
  </w:style>
  <w:style w:type="character" w:customStyle="1" w:styleId="cat-PhoneNumbergrp-24rplc-18">
    <w:name w:val="cat-PhoneNumber grp-24 rplc-18"/>
    <w:basedOn w:val="DefaultParagraphFont"/>
  </w:style>
  <w:style w:type="character" w:customStyle="1" w:styleId="cat-Dategrp-8rplc-19">
    <w:name w:val="cat-Date grp-8 rplc-19"/>
    <w:basedOn w:val="DefaultParagraphFont"/>
  </w:style>
  <w:style w:type="character" w:customStyle="1" w:styleId="cat-Dategrp-6rplc-22">
    <w:name w:val="cat-Date grp-6 rplc-22"/>
    <w:basedOn w:val="DefaultParagraphFont"/>
  </w:style>
  <w:style w:type="character" w:customStyle="1" w:styleId="cat-Dategrp-7rplc-23">
    <w:name w:val="cat-Date grp-7 rplc-23"/>
    <w:basedOn w:val="DefaultParagraphFont"/>
  </w:style>
  <w:style w:type="character" w:customStyle="1" w:styleId="cat-CarMakeModelgrp-20rplc-27">
    <w:name w:val="cat-CarMakeModel grp-20 rplc-27"/>
    <w:basedOn w:val="DefaultParagraphFont"/>
  </w:style>
  <w:style w:type="character" w:customStyle="1" w:styleId="cat-CarNumbergrp-21rplc-28">
    <w:name w:val="cat-CarNumber grp-21 rplc-28"/>
    <w:basedOn w:val="DefaultParagraphFont"/>
  </w:style>
  <w:style w:type="character" w:customStyle="1" w:styleId="cat-PhoneNumbergrp-23rplc-30">
    <w:name w:val="cat-PhoneNumber grp-23 rplc-30"/>
    <w:basedOn w:val="DefaultParagraphFont"/>
  </w:style>
  <w:style w:type="character" w:customStyle="1" w:styleId="cat-Dategrp-9rplc-31">
    <w:name w:val="cat-Date grp-9 rplc-31"/>
    <w:basedOn w:val="DefaultParagraphFont"/>
  </w:style>
  <w:style w:type="character" w:customStyle="1" w:styleId="cat-Dategrp-6rplc-32">
    <w:name w:val="cat-Date grp-6 rplc-32"/>
    <w:basedOn w:val="DefaultParagraphFont"/>
  </w:style>
  <w:style w:type="character" w:customStyle="1" w:styleId="cat-Dategrp-7rplc-33">
    <w:name w:val="cat-Date grp-7 rplc-33"/>
    <w:basedOn w:val="DefaultParagraphFont"/>
  </w:style>
  <w:style w:type="character" w:customStyle="1" w:styleId="cat-Dategrp-10rplc-34">
    <w:name w:val="cat-Date grp-10 rplc-34"/>
    <w:basedOn w:val="DefaultParagraphFont"/>
  </w:style>
  <w:style w:type="character" w:customStyle="1" w:styleId="cat-Dategrp-5rplc-35">
    <w:name w:val="cat-Date grp-5 rplc-35"/>
    <w:basedOn w:val="DefaultParagraphFont"/>
  </w:style>
  <w:style w:type="character" w:customStyle="1" w:styleId="cat-Dategrp-10rplc-36">
    <w:name w:val="cat-Date grp-10 rplc-36"/>
    <w:basedOn w:val="DefaultParagraphFont"/>
  </w:style>
  <w:style w:type="character" w:customStyle="1" w:styleId="cat-Dategrp-11rplc-40">
    <w:name w:val="cat-Date grp-11 rplc-40"/>
    <w:basedOn w:val="DefaultParagraphFont"/>
  </w:style>
  <w:style w:type="character" w:customStyle="1" w:styleId="cat-Dategrp-9rplc-41">
    <w:name w:val="cat-Date grp-9 rplc-41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glossaryDocument" Target="glossary/document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C10BF-6512-4BD5-8EFD-9A513033B0E1}"/>
      </w:docPartPr>
      <w:docPartBody>
        <w:p w:rsidR="004657C5">
          <w:r>
            <w:rPr>
              <w:rStyle w:val="1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4657C5"/>
    <w:rsid w:val="004657C5"/>
    <w:rsid w:val="00535B5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мещающий текст1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